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65A" w:rsidRDefault="0050165A" w:rsidP="0050165A">
      <w:pPr>
        <w:spacing w:after="0" w:line="240" w:lineRule="auto"/>
        <w:ind w:left="-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bookmarkStart w:id="0" w:name="_GoBack"/>
      <w:r w:rsidRPr="0050165A">
        <w:rPr>
          <w:rFonts w:ascii="Times New Roman" w:hAnsi="Times New Roman" w:cs="Times New Roman"/>
          <w:i w:val="0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640784" cy="9342120"/>
            <wp:effectExtent l="0" t="0" r="0" b="0"/>
            <wp:docPr id="1" name="Рисунок 1" descr="C:\Users\Пользователь\Desktop\1 страница лок актов 2021гг\Положение00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19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80" cy="934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1.5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="00126B84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В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образовательном учреждении на собрании трудового коллектива избирается уполномоченное (доверенное) лицо по охране труда от профсоюза или трудового коллектива.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1.6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="00126B84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В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образовательных учреждениях с численностью работников более десяти человек формируются и организуются комитеты (комиссии) по охране труда.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1.7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="00126B84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В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состав службы охраны труда входят члены комитета (комиссии) по охране труда, уполномоченные (доверенные) лица по охране груда профсоюза или трудового коллектива ОУ. Служба охраны труда осуществляет свою деятельность с государственными органами надзора и контроля под методическим руководством отдела охраны труда и здоровья Минобразования России.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1.8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Руководитель ОУ организует для работников службы охраны труда систематическое повышение квалификации не реже одного раза в пять лет, периодическую проверку знаний по охране труда один раз в три года, а для вновь принятых - в течение месяца проверку знаний в установленном порядке в соответствии с должностными обязанностями.</w:t>
      </w:r>
    </w:p>
    <w:p w:rsidR="00364C3D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1.9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Службе охраны труда </w:t>
      </w:r>
      <w:r w:rsidR="005718B1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выделяется помещение. Для </w:t>
      </w:r>
      <w:r w:rsidR="005718B1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обучения, проведения инструктажа по охране труда организуется кабинет, оборудованный наглядными печатными, техническими и другими средствами пропаганды и обучения.</w:t>
      </w:r>
    </w:p>
    <w:p w:rsidR="00783E58" w:rsidRPr="002F6115" w:rsidRDefault="00783E58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BB26B7" w:rsidRPr="002F6115" w:rsidRDefault="00126B84" w:rsidP="00126B84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II</w:t>
      </w:r>
      <w:r w:rsidRPr="00126B8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</w:t>
      </w:r>
      <w:r w:rsidR="005C14A9" w:rsidRPr="002F611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Основные направления работы службы охраны труда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Основными направлениями работы службы охраны труда являются: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2.1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Контроль за соблюдением законодательства и иных нормативных правовых актов по охране труда.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2.2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Оперативный контроль за состоянием охраны труда и учебы в образовательном учреждении.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2.3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Организация профилактической работы по снижению травматизма среди обучающихся, воспитанников и работающих в образовательном учреждении.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2.4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Участие в работе комиссий по контролю за состоянием охраны труда в школе.</w:t>
      </w:r>
      <w:r w:rsidR="00CA7013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2.5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Участие в планировании мероприятий по охране труда, составление отчетности по установленным формам, ведение документации.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2.6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Организация пропаганды по охране труда.</w:t>
      </w:r>
    </w:p>
    <w:p w:rsidR="005C14A9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2.7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Организация проведения инструктажей, обучения, проверки знаний по охране труда работников образовательного учреждения.</w:t>
      </w:r>
    </w:p>
    <w:p w:rsidR="00783E58" w:rsidRPr="002F6115" w:rsidRDefault="00783E58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C14A9" w:rsidRPr="002F6115" w:rsidRDefault="00126B84" w:rsidP="00126B84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III</w:t>
      </w:r>
      <w:r w:rsidRPr="0033304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</w:t>
      </w:r>
      <w:r w:rsidR="005C14A9" w:rsidRPr="002F611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Функции службы охраны труда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В соответствии с основными направлениями работы на службу охраны труда образовательного учреждения возлагаются следующие функции: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Выявление опасных и вредных производственных факторов.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3.2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Проведение анализа состояния и причин травматизма, несчастных случаев и профессиональных заболеваний работников, обучающихся и воспитанников.</w:t>
      </w:r>
    </w:p>
    <w:p w:rsidR="00364C3D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3.3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Оказание помощи образовательному учреждению в организации проведения замеров параметров опасных и вредных факторов при аттестации рабочих мест по условиям труда, паспортизации учебных помещений, оценке травмобезопасности учебного и производственного оборудования</w:t>
      </w:r>
      <w:r w:rsidR="00CA7013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 соответствие требованиям охраны т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руда.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3.4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Информирование работников, обучающихся и воспитанников от лица руководителя образовательного учреждения о состоянии условий труда и учебы, принятых мерах по защите от воздействия опасных и вредных факторов на рабочих местах.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3.5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Проведение совместно с представителями администрации образовательного учреждения проверок, обследование технического состояния зданий, сооружений, оборудования на соответствие их требованиям правил и норм по охране труда, эффективности работы вентиляционных систем, санитарно-технических устройств, средств коллективной и индивидуальной защиты.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3.6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Участие в разработке коллективных договоров, соглашений по охране труда.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3.7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Разработка совместно с руководителем образовательного учреждения мероприятий по предупреждению несчастных случаев и профессиональных заболеваний, улучшению условий труда, а также планов мероприятий, направленных на устранение нарушений правил безопасности труда, отмеченных в предписаниях органов надзора и контроля, по противопожарной безопасности, но предупреждению детского дорожно-транспортного травматизма.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3.8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Оказание помощи руководителям образовательного учреждения в составлении списков профессий и должностей, в соответствии с которыми работники и обучающиеся должны проходить обязательные предварительные и периодические медосмотры, а также списков профессий на предоставление компенсаций и</w:t>
      </w:r>
      <w:r w:rsidR="00364C3D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льгот за тяжелые, вредные и опасные условия труда, перечней профессий и видов работ, па которые должны быть разработаны инструкции но охране труда.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3.9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Оказание методической помощи руководителю образовательного учреждения по разработке новых и пересмотре действующих инструкций по охране груда для работников, обучающихся и воспитанников.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3.10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Разработка программы для проведения вводного инструктажа по охране груда со всеми вновь принятыми на работу в образовательное учреждение.</w:t>
      </w:r>
    </w:p>
    <w:p w:rsidR="00364C3D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3.11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Оказание методической помощи по организации и проведению первичного (на рабочем месте), повторного, внепланового и целевого инструктажей по охране груда с работниками образовательного учреждения.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3.12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Участие в организации обучения и проверке знаний по охране труда педагогических работников образовательного учреждения.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3.13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Согласование проектов нормативно-технической документации, инструкций по охране труда, стандартов безопасности труда, перечней профессий и должностей работников, освобожденных от первичного инструктажа на рабочем месте, и др.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3.14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Участие в разработке и внедрении более совершенных конструкций оградительной техники, предохранительных и блокировочных устройств, а также других средств защиты от воздействия опасных и вредных факторов.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3.15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Подготовка заключений по договорам на экспериментальные, научно-исследовательские работы, проводимые в образовательном учреждении, па предмет возможности их проведения.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3.16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Составление отчетов по охране труда в соответствии с установленными формами и сроками.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3.17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Рассмотрение писем, заявлений и жалоб работников и обучающихся по вопросам охраны труда, подготовка предложений руководителю образовательною учреждения по устранению указанных в них недостатков в работе и ответов заявителям.</w:t>
      </w:r>
    </w:p>
    <w:p w:rsidR="005C14A9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3.18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Руководство работой кабинета по охране труда. Обеспечение через кабинет по охране труда педагогических работников образовательного учреждения необходимыми учебными и наглядными пособиями, техническими средствами обучения, правилами,</w:t>
      </w:r>
      <w:r w:rsidR="00364C3D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нормами, плакатами по охране труда, оказание методической помощи в оборудовании информационных стендов по охране труда (уголков по охране труда).</w:t>
      </w:r>
    </w:p>
    <w:p w:rsidR="005C14A9" w:rsidRPr="00783E58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83E58">
        <w:rPr>
          <w:rFonts w:ascii="Times New Roman" w:hAnsi="Times New Roman" w:cs="Times New Roman"/>
          <w:i w:val="0"/>
          <w:sz w:val="24"/>
          <w:szCs w:val="24"/>
          <w:lang w:val="ru-RU"/>
        </w:rPr>
        <w:t>3.19. Осуществление контроля за:</w:t>
      </w:r>
    </w:p>
    <w:p w:rsidR="009F496B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3.19.1Выполнением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учебы.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3.19.2 Выполнением требований законодательных и иных нормативных правовых актов по охране труда, наличием в образовательном учреждении инструкций по охране труда.</w:t>
      </w:r>
    </w:p>
    <w:p w:rsidR="003E559F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3.19.3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3.19.4 Соблюдением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3.19.5 Своевременным проведением необходимых испытаний и технических освидетельствований оборудования, машин и механизмов.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3.19.6 Эффективностью работы вентиляционных систем, состоянием предохранительных приспособлений и защитных устройств на рабочем оборудовании.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3.19.7 Проведением ежегодных проверок заземления электроустановок и изоляции электропроводки в соответствии с действующими правилами и нормами.</w:t>
      </w:r>
    </w:p>
    <w:p w:rsidR="00364C3D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3.19.8 Обеспечением, хранением, стиркой, чисткой, ремонтом и правильным применением спецодежды, спецобуви и других средств индивидуальной защиты.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3.19.9 Своевременным и качественным проведением обучения, проверки знаний всех видов инструктажей по охране труда работников, обучающихся и воспитанников, в том числе обучающихся при выполнении лабораторных работ и на практических занятиях.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3.19.10 Соблюдением установленного порядка расследования и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учета несчастных случаев, организацией храпения актов ф. 11-1 и</w:t>
      </w:r>
      <w:r w:rsidR="00126B8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ф. Н-2, других материалов расследования несчастных случаев с работниками, обучающимися и воспитанниками.</w:t>
      </w:r>
    </w:p>
    <w:p w:rsidR="00364C3D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3.19.11 Правильным расходованием средств, выделяемых на выполнение мероприятий по охране труда.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3.19.12 Соблюдением установленного порядка предоставления льгот и компенсаций лицам, занятым на работах с вредными и опасными условиями труда.</w:t>
      </w:r>
    </w:p>
    <w:p w:rsidR="005C14A9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3.19.13 Выполнением администрацией образовательного учреждения предписаний органов государственного надзора, ведомственного контроля.</w:t>
      </w:r>
    </w:p>
    <w:p w:rsidR="00783E58" w:rsidRPr="002F6115" w:rsidRDefault="00783E58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C14A9" w:rsidRPr="002F6115" w:rsidRDefault="00126B84" w:rsidP="00126B84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IV</w:t>
      </w:r>
      <w:r w:rsidRPr="00126B8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</w:t>
      </w:r>
      <w:r w:rsidR="005C14A9" w:rsidRPr="002F611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Права работников службы охраны труда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Для выполнения функциональных обязанностей работникам службы охраны труда предоставляются следующие права:</w:t>
      </w:r>
    </w:p>
    <w:p w:rsidR="005C14A9" w:rsidRPr="002F6115" w:rsidRDefault="003E559F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4.1</w:t>
      </w:r>
      <w:r w:rsidR="00126B84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. П</w:t>
      </w:r>
      <w:r w:rsidR="005C14A9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роверять состояние условий охраны труда в образовательном учреждении и предъявлять должностным лицам и другим ответственным работникам представления установленной формы. При необходимости привлекать к проверкам специалистов из структурных подразделений по согласованию с руководством образовательного учреждения.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4.2</w:t>
      </w:r>
      <w:r w:rsidR="00126B84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.  З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работникам, обучающимся или воспитанникам, с последующим уведомлением руководителя учреждения.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4.3</w:t>
      </w:r>
      <w:r w:rsidR="00126B84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.  З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апрашивать и получать от руководителя образовательного учреждения материалы по вопросам охраны труда, требовать письменных объяснений от лиц, допустивших нарушения нормативных правовых актов по охране труда, правил техники безопасности.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4.4</w:t>
      </w:r>
      <w:r w:rsidR="00126B84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.  В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носить предложения руководителю образовательного учреждения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труда.</w:t>
      </w:r>
    </w:p>
    <w:p w:rsidR="005C14A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4.5</w:t>
      </w:r>
      <w:r w:rsidR="00126B84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.  П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ринимать участие в рассмотрении и обсуждении состояния охраны труда в образовательном учреждении па педагогических советах, производственных совещаниях, заседаниях профсоюзного комитета.</w:t>
      </w:r>
    </w:p>
    <w:p w:rsidR="00710189" w:rsidRPr="002F6115" w:rsidRDefault="005C14A9" w:rsidP="00843DB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4.6</w:t>
      </w:r>
      <w:r w:rsidR="00126B84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.  В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носить руководителю образовательного учреждения предложения о поощрении отдельных работников за активную работу</w:t>
      </w:r>
      <w:r w:rsidR="00364C3D"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F6115">
        <w:rPr>
          <w:rFonts w:ascii="Times New Roman" w:hAnsi="Times New Roman" w:cs="Times New Roman"/>
          <w:i w:val="0"/>
          <w:sz w:val="24"/>
          <w:szCs w:val="24"/>
          <w:lang w:val="ru-RU"/>
        </w:rPr>
        <w:t>по созданию безопасных условий труда и учебного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труда.</w:t>
      </w:r>
    </w:p>
    <w:sectPr w:rsidR="00710189" w:rsidRPr="002F6115" w:rsidSect="0071018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E14" w:rsidRDefault="003D3E14" w:rsidP="00364C3D">
      <w:pPr>
        <w:spacing w:after="0" w:line="240" w:lineRule="auto"/>
      </w:pPr>
      <w:r>
        <w:separator/>
      </w:r>
    </w:p>
  </w:endnote>
  <w:endnote w:type="continuationSeparator" w:id="0">
    <w:p w:rsidR="003D3E14" w:rsidRDefault="003D3E14" w:rsidP="0036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Bauhaus 93">
    <w:charset w:val="00"/>
    <w:family w:val="decorative"/>
    <w:pitch w:val="variable"/>
    <w:sig w:usb0="00000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5791"/>
      <w:docPartObj>
        <w:docPartGallery w:val="Page Numbers (Bottom of Page)"/>
        <w:docPartUnique/>
      </w:docPartObj>
    </w:sdtPr>
    <w:sdtEndPr/>
    <w:sdtContent>
      <w:p w:rsidR="00843DBC" w:rsidRDefault="0033304C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6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3DBC" w:rsidRDefault="00843DB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E14" w:rsidRDefault="003D3E14" w:rsidP="00364C3D">
      <w:pPr>
        <w:spacing w:after="0" w:line="240" w:lineRule="auto"/>
      </w:pPr>
      <w:r>
        <w:separator/>
      </w:r>
    </w:p>
  </w:footnote>
  <w:footnote w:type="continuationSeparator" w:id="0">
    <w:p w:rsidR="003D3E14" w:rsidRDefault="003D3E14" w:rsidP="00364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4A9"/>
    <w:rsid w:val="000624F6"/>
    <w:rsid w:val="000677BF"/>
    <w:rsid w:val="000940B4"/>
    <w:rsid w:val="000D05E9"/>
    <w:rsid w:val="00126B84"/>
    <w:rsid w:val="00140B59"/>
    <w:rsid w:val="001742F1"/>
    <w:rsid w:val="00224E91"/>
    <w:rsid w:val="00266217"/>
    <w:rsid w:val="002C05A0"/>
    <w:rsid w:val="002F089A"/>
    <w:rsid w:val="002F6115"/>
    <w:rsid w:val="0033304C"/>
    <w:rsid w:val="00364C3D"/>
    <w:rsid w:val="00374C19"/>
    <w:rsid w:val="003B5AEA"/>
    <w:rsid w:val="003D3E14"/>
    <w:rsid w:val="003E559F"/>
    <w:rsid w:val="004C6FD8"/>
    <w:rsid w:val="004D0E5C"/>
    <w:rsid w:val="0050165A"/>
    <w:rsid w:val="005338C6"/>
    <w:rsid w:val="00551D2D"/>
    <w:rsid w:val="00557952"/>
    <w:rsid w:val="005718B1"/>
    <w:rsid w:val="005C14A9"/>
    <w:rsid w:val="005D585C"/>
    <w:rsid w:val="0061111F"/>
    <w:rsid w:val="006428DD"/>
    <w:rsid w:val="006C027F"/>
    <w:rsid w:val="006E2F6E"/>
    <w:rsid w:val="00710189"/>
    <w:rsid w:val="00783E58"/>
    <w:rsid w:val="007A3B6C"/>
    <w:rsid w:val="007E7CEB"/>
    <w:rsid w:val="00801127"/>
    <w:rsid w:val="00806F97"/>
    <w:rsid w:val="00843DBC"/>
    <w:rsid w:val="008833C6"/>
    <w:rsid w:val="00887D19"/>
    <w:rsid w:val="008E42A2"/>
    <w:rsid w:val="009605C9"/>
    <w:rsid w:val="00966B07"/>
    <w:rsid w:val="009671E7"/>
    <w:rsid w:val="009B7FBE"/>
    <w:rsid w:val="009D4EC5"/>
    <w:rsid w:val="009F496B"/>
    <w:rsid w:val="00A06BF3"/>
    <w:rsid w:val="00A60A5A"/>
    <w:rsid w:val="00AB1EFA"/>
    <w:rsid w:val="00BB26B7"/>
    <w:rsid w:val="00C46B44"/>
    <w:rsid w:val="00C55B96"/>
    <w:rsid w:val="00CA7013"/>
    <w:rsid w:val="00CD5A91"/>
    <w:rsid w:val="00CE1377"/>
    <w:rsid w:val="00D15F43"/>
    <w:rsid w:val="00E24B32"/>
    <w:rsid w:val="00F30EFE"/>
    <w:rsid w:val="00F71042"/>
    <w:rsid w:val="00FB5BF0"/>
    <w:rsid w:val="00FC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CC46"/>
  <w15:docId w15:val="{61AD46A7-DCF3-48ED-A82B-BEC69F70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AE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B5AE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3B5AE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AE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AE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AE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AE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AE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AE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AE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AE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rsid w:val="003B5A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B5A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B5A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5A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5A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B5A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B5A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B5AE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5AE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B5AE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B5AE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B5AE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5AE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B5AEA"/>
    <w:rPr>
      <w:b/>
      <w:bCs/>
      <w:spacing w:val="0"/>
    </w:rPr>
  </w:style>
  <w:style w:type="character" w:styleId="a9">
    <w:name w:val="Emphasis"/>
    <w:uiPriority w:val="20"/>
    <w:qFormat/>
    <w:rsid w:val="003B5AE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B5A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B5A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5AE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B5AE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B5AE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B5AE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B5A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B5AE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B5AE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B5AE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B5AE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B5AEA"/>
    <w:pPr>
      <w:outlineLvl w:val="9"/>
    </w:pPr>
  </w:style>
  <w:style w:type="paragraph" w:customStyle="1" w:styleId="11">
    <w:name w:val="Стиль1"/>
    <w:basedOn w:val="a"/>
    <w:rsid w:val="00C55B96"/>
    <w:rPr>
      <w:rFonts w:ascii="Bauhaus 93" w:hAnsi="Bauhaus 93"/>
      <w:sz w:val="32"/>
      <w:lang w:val="ru-RU"/>
    </w:rPr>
  </w:style>
  <w:style w:type="paragraph" w:styleId="af4">
    <w:name w:val="header"/>
    <w:basedOn w:val="a"/>
    <w:link w:val="af5"/>
    <w:uiPriority w:val="99"/>
    <w:semiHidden/>
    <w:unhideWhenUsed/>
    <w:rsid w:val="0036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64C3D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36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64C3D"/>
    <w:rPr>
      <w:i/>
      <w:iCs/>
      <w:sz w:val="20"/>
      <w:szCs w:val="20"/>
    </w:rPr>
  </w:style>
  <w:style w:type="paragraph" w:styleId="af8">
    <w:name w:val="Normal (Web)"/>
    <w:basedOn w:val="a"/>
    <w:rsid w:val="00F7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color w:val="000000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333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3304C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5B2F3-1443-42DA-AB94-51F1CBF9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2016-07-22T04:52:00Z</cp:lastPrinted>
  <dcterms:created xsi:type="dcterms:W3CDTF">2014-03-27T08:46:00Z</dcterms:created>
  <dcterms:modified xsi:type="dcterms:W3CDTF">2021-12-02T06:47:00Z</dcterms:modified>
</cp:coreProperties>
</file>